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631C">
      <w:r>
        <w:drawing>
          <wp:inline distT="0" distB="0" distL="114300" distR="114300">
            <wp:extent cx="4991100" cy="3873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72050" cy="25590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2025-01-03T02:59:20Z</dcterms:created>
  <dc:creator>lcq</dc:creator>
  <cp:lastModifiedBy>lcq</cp:lastModifiedBy>
  <dcterms:modified xsi:type="dcterms:W3CDTF">2025-01-03T03:00:08Z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eyJoZGlkIjoiODM0YzQzMGFjMjUzMGYwODMwZjhmZTEzMTA0N2U0NTcifQ==</vt:lpwstr>
  </property>
  <property fmtid="{D5CDD505-2E9C-101B-9397-08002B2CF9AE}" pid="4" name="ICV">
    <vt:lpwstr>A55342BF70124CEDA761F6729BAECD0C_12</vt:lpwstr>
  </property>
</Properties>
</file>